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Style w:val="4"/>
          <w:rFonts w:hint="eastAsia" w:ascii="仿宋" w:hAnsi="仿宋" w:eastAsia="仿宋" w:cs="仿宋"/>
          <w:color w:val="333333"/>
          <w:sz w:val="44"/>
          <w:szCs w:val="44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shd w:val="clear" w:color="auto" w:fill="FFFFFF"/>
        </w:rPr>
        <w:t>淮南市2023年5所省示范高中引进紧缺专业人才招聘</w:t>
      </w:r>
      <w:r>
        <w:rPr>
          <w:rStyle w:val="4"/>
          <w:rFonts w:hint="eastAsia" w:ascii="仿宋" w:hAnsi="仿宋" w:eastAsia="仿宋" w:cs="仿宋"/>
          <w:color w:val="333333"/>
          <w:sz w:val="44"/>
          <w:szCs w:val="44"/>
          <w:u w:val="none"/>
          <w:shd w:val="clear" w:color="auto" w:fill="FFFFFF"/>
        </w:rPr>
        <w:t>教材版本</w:t>
      </w:r>
    </w:p>
    <w:tbl>
      <w:tblPr>
        <w:tblStyle w:val="2"/>
        <w:tblpPr w:leftFromText="180" w:rightFromText="180" w:vertAnchor="text" w:horzAnchor="page" w:tblpX="2040" w:tblpY="533"/>
        <w:tblOverlap w:val="never"/>
        <w:tblW w:w="81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689"/>
        <w:gridCol w:w="3329"/>
        <w:gridCol w:w="1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科目名称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必修上册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必修一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北京师范大学出版社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必修一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必修一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必修一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必修一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必修一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必修一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必修一</w:t>
            </w:r>
          </w:p>
        </w:tc>
      </w:tr>
    </w:tbl>
    <w:p>
      <w:pPr>
        <w:rPr>
          <w:rStyle w:val="4"/>
          <w:rFonts w:hint="eastAsia" w:ascii="仿宋" w:hAnsi="仿宋" w:eastAsia="仿宋" w:cs="仿宋"/>
          <w:color w:val="333333"/>
          <w:sz w:val="28"/>
          <w:szCs w:val="28"/>
          <w:u w:val="none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jFmMTJiNjMyOTIzMGRhNGJkNDEwZWFhNWMxYzYifQ=="/>
  </w:docVars>
  <w:rsids>
    <w:rsidRoot w:val="0F2B7F91"/>
    <w:rsid w:val="0F2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2023-03-08T07:20:00Z</dcterms:created>
  <dc:creator>剑神葡萄</dc:creator>
  <cp:lastModifiedBy>剑神葡萄</cp:lastModifiedBy>
  <dcterms:modified xsi:type="dcterms:W3CDTF">2023-03-08T07:20:26Z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D26412758A7147E690E71F55A69629F5</vt:lpwstr>
  </property>
</Properties>
</file>